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3D" w:rsidRDefault="003C4B3D" w:rsidP="003C4B3D">
      <w:pPr>
        <w:shd w:val="clear" w:color="auto" w:fill="FFFFFF"/>
        <w:spacing w:before="100" w:beforeAutospacing="1" w:after="136" w:line="299" w:lineRule="atLeast"/>
        <w:outlineLvl w:val="2"/>
        <w:rPr>
          <w:sz w:val="40"/>
          <w:szCs w:val="40"/>
        </w:rPr>
      </w:pPr>
      <w:r w:rsidRPr="003C4B3D">
        <w:rPr>
          <w:rFonts w:ascii="Arial" w:eastAsia="Times New Roman" w:hAnsi="Arial" w:cs="Arial"/>
          <w:b/>
          <w:bCs/>
          <w:color w:val="382225"/>
          <w:sz w:val="26"/>
          <w:szCs w:val="26"/>
          <w:lang w:eastAsia="ru-RU"/>
        </w:rPr>
        <w:t>Условия акции</w:t>
      </w:r>
      <w:r w:rsidR="00E835D4">
        <w:rPr>
          <w:rFonts w:ascii="Arial" w:eastAsia="Times New Roman" w:hAnsi="Arial" w:cs="Arial"/>
          <w:b/>
          <w:bCs/>
          <w:color w:val="382225"/>
          <w:sz w:val="26"/>
          <w:szCs w:val="26"/>
          <w:lang w:eastAsia="ru-RU"/>
        </w:rPr>
        <w:t xml:space="preserve"> «</w:t>
      </w:r>
      <w:r w:rsidR="00E835D4">
        <w:rPr>
          <w:sz w:val="40"/>
          <w:szCs w:val="40"/>
        </w:rPr>
        <w:t>Король монтажа»</w:t>
      </w:r>
    </w:p>
    <w:p w:rsidR="00B83269" w:rsidRPr="00397483" w:rsidRDefault="00B83269" w:rsidP="00B83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2225"/>
          <w:sz w:val="18"/>
          <w:szCs w:val="18"/>
          <w:lang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1. Наименование акции.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 xml:space="preserve">1.1. Акция проводится под специальным </w:t>
      </w:r>
      <w:r w:rsidRPr="00397483">
        <w:rPr>
          <w:sz w:val="18"/>
          <w:szCs w:val="18"/>
          <w:lang w:eastAsia="ru-RU"/>
        </w:rPr>
        <w:t>наименованием «</w:t>
      </w:r>
      <w:r w:rsidRPr="00397483">
        <w:rPr>
          <w:sz w:val="18"/>
          <w:szCs w:val="18"/>
        </w:rPr>
        <w:t>Король монтажа</w:t>
      </w:r>
      <w:r w:rsidRPr="00397483">
        <w:rPr>
          <w:sz w:val="18"/>
          <w:szCs w:val="18"/>
          <w:lang w:eastAsia="ru-RU"/>
        </w:rPr>
        <w:t>».</w:t>
      </w:r>
    </w:p>
    <w:p w:rsidR="00B83269" w:rsidRPr="00397483" w:rsidRDefault="00B83269" w:rsidP="00B83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2225"/>
          <w:sz w:val="18"/>
          <w:szCs w:val="18"/>
          <w:lang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2. Территория проведения акции.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2.1. Территория проведения акции ЮФО</w:t>
      </w:r>
    </w:p>
    <w:p w:rsidR="00B83269" w:rsidRPr="00397483" w:rsidRDefault="00B83269" w:rsidP="00B83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2225"/>
          <w:sz w:val="18"/>
          <w:szCs w:val="18"/>
          <w:lang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3. Наименование организатора акции с указанием его юридического и почтового адресов, банковских реквизитов, идентификационного номера налогоплательщика и сведений об открытии счетов в кредитной организации.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3.1. Организатор Акции: ИП Сапун А.В.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3.2. Сайт в сети интернет: </w:t>
      </w:r>
      <w:proofErr w:type="spellStart"/>
      <w:r w:rsidRPr="00397483">
        <w:rPr>
          <w:rFonts w:ascii="Arial" w:eastAsia="Times New Roman" w:hAnsi="Arial" w:cs="Arial"/>
          <w:color w:val="00A6DC"/>
          <w:sz w:val="18"/>
          <w:szCs w:val="18"/>
          <w:u w:val="single"/>
          <w:lang w:eastAsia="ru-RU"/>
        </w:rPr>
        <w:t>http</w:t>
      </w:r>
      <w:proofErr w:type="spellEnd"/>
      <w:r w:rsidRPr="00397483">
        <w:rPr>
          <w:rFonts w:ascii="Arial" w:eastAsia="Times New Roman" w:hAnsi="Arial" w:cs="Arial"/>
          <w:color w:val="00A6DC"/>
          <w:sz w:val="18"/>
          <w:szCs w:val="18"/>
          <w:u w:val="single"/>
          <w:lang w:val="en-US" w:eastAsia="ru-RU"/>
        </w:rPr>
        <w:t>s</w:t>
      </w:r>
      <w:r w:rsidRPr="00397483">
        <w:rPr>
          <w:rFonts w:ascii="Arial" w:eastAsia="Times New Roman" w:hAnsi="Arial" w:cs="Arial"/>
          <w:color w:val="00A6DC"/>
          <w:sz w:val="18"/>
          <w:szCs w:val="18"/>
          <w:u w:val="single"/>
          <w:lang w:eastAsia="ru-RU"/>
        </w:rPr>
        <w:t>://</w:t>
      </w:r>
      <w:proofErr w:type="spellStart"/>
      <w:r w:rsidRPr="00397483">
        <w:rPr>
          <w:rFonts w:ascii="Arial" w:eastAsia="Times New Roman" w:hAnsi="Arial" w:cs="Arial"/>
          <w:color w:val="00A6DC"/>
          <w:sz w:val="18"/>
          <w:szCs w:val="18"/>
          <w:u w:val="single"/>
          <w:lang w:val="en-US" w:eastAsia="ru-RU"/>
        </w:rPr>
        <w:t>teplotehnika</w:t>
      </w:r>
      <w:proofErr w:type="spellEnd"/>
      <w:r w:rsidRPr="00397483">
        <w:rPr>
          <w:rFonts w:ascii="Arial" w:eastAsia="Times New Roman" w:hAnsi="Arial" w:cs="Arial"/>
          <w:color w:val="00A6DC"/>
          <w:sz w:val="18"/>
          <w:szCs w:val="18"/>
          <w:u w:val="single"/>
          <w:lang w:eastAsia="ru-RU"/>
        </w:rPr>
        <w:t>.</w:t>
      </w:r>
      <w:r w:rsidRPr="00397483">
        <w:rPr>
          <w:rFonts w:ascii="Arial" w:eastAsia="Times New Roman" w:hAnsi="Arial" w:cs="Arial"/>
          <w:color w:val="00A6DC"/>
          <w:sz w:val="18"/>
          <w:szCs w:val="18"/>
          <w:u w:val="single"/>
          <w:lang w:val="en-US" w:eastAsia="ru-RU"/>
        </w:rPr>
        <w:t>com</w:t>
      </w:r>
    </w:p>
    <w:p w:rsidR="00B83269" w:rsidRPr="00397483" w:rsidRDefault="00B83269" w:rsidP="00B83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2225"/>
          <w:sz w:val="18"/>
          <w:szCs w:val="18"/>
          <w:lang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4. Сроки проведения акции.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4.1. Акция проводится в период с 15 июня 2019 года по 20 декабря 2019 года.</w:t>
      </w:r>
    </w:p>
    <w:p w:rsidR="00B83269" w:rsidRPr="00397483" w:rsidRDefault="00B83269" w:rsidP="00B83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2225"/>
          <w:sz w:val="18"/>
          <w:szCs w:val="18"/>
          <w:lang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5. Права и обязанности участников акции.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5.1. Участниками акции являются специалисты по монтажу систем отопления и водоснабжения, достигшие возраста от 18 лет, постоянно проживающие на территории Российской Федерации.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 xml:space="preserve">5.2. </w:t>
      </w:r>
      <w:r w:rsidRPr="00397483">
        <w:rPr>
          <w:sz w:val="18"/>
          <w:szCs w:val="18"/>
        </w:rPr>
        <w:t xml:space="preserve">Сотрудники и родственники сотрудников компании, с которыми заключены </w:t>
      </w:r>
      <w:proofErr w:type="spellStart"/>
      <w:r w:rsidRPr="00397483">
        <w:rPr>
          <w:sz w:val="18"/>
          <w:szCs w:val="18"/>
        </w:rPr>
        <w:t>гражданско</w:t>
      </w:r>
      <w:proofErr w:type="spellEnd"/>
      <w:r w:rsidRPr="00397483">
        <w:rPr>
          <w:sz w:val="18"/>
          <w:szCs w:val="18"/>
        </w:rPr>
        <w:t xml:space="preserve"> </w:t>
      </w:r>
      <w:proofErr w:type="gramStart"/>
      <w:r w:rsidRPr="00397483">
        <w:rPr>
          <w:sz w:val="18"/>
          <w:szCs w:val="18"/>
        </w:rPr>
        <w:t>-п</w:t>
      </w:r>
      <w:proofErr w:type="gramEnd"/>
      <w:r w:rsidRPr="00397483">
        <w:rPr>
          <w:sz w:val="18"/>
          <w:szCs w:val="18"/>
        </w:rPr>
        <w:t>равовые договоры, а также родственники, супруга, супруг, отец, мать, ребенок, брат или сестра, не могут участвовать в Акциях. Так же сюда относятся лица, проживающие совместно с сотрудником.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5.3. Участники акции обязаны выполнять все действия, связанные с участием в акции и получением выигрыша в установленные условиями акции сроки.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5.4. В случае выигрыша приза Участник обязан сообщить представителям Организатора свои персональные данные и иные обязательные сведения, предусмотренные данной акцией, а также подписать все необходимые документы. Невыполнение указанных в настоящем пункте условий означает безусловный отказ Участника от получения приза. В этом случае Участник утрачивает право на получение приза.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5.5. Организатор не несет ответственности за несоблюдение, несвоевременное выполнение Участниками настоящих Условий, получение от участников неполных, некорректных, недостоверных сведений, а также сведений с опозданием, необходимых для участия в акции и получения приза.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5.6. При прекращении проведения акции Организатор акции не обязан опубликовывать в средствах массовой информации сообщение о прекращении проведения акции или иным способом публично уведомлять о таком прекращении.</w:t>
      </w:r>
    </w:p>
    <w:p w:rsidR="001D06DB" w:rsidRPr="00397483" w:rsidRDefault="00B83269" w:rsidP="00B83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2225"/>
          <w:sz w:val="18"/>
          <w:szCs w:val="18"/>
          <w:lang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5.7. Участник акции вправе требовать от Организатора акции получение информации об акции в соответствии с условиями акции.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5.8. Участие в акции является подтверждением того, что Участник согласен с настоящими условиями.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5.9. Организатор акции не вправе предоставлять информацию об Участнике акции третьим лицам, за исключением случаев, предусмотренных законодательством Российской Федерации.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5.10. Организатор оставляет за собой право не вступать в письменные переговоры либо иные контакты с участниками акции, кроме как в случаях, указанных в настоящих условиях или на основании требований действующего законодательства Российской Федерации.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 xml:space="preserve">5.11. </w:t>
      </w:r>
      <w:proofErr w:type="gramStart"/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Организатор может использовать имя, фамилию, фотографии участника и иные материалы о нем, а также брать у последнего рекламные интервью об участии в акции, в том числе для радио, телевидения, а равно для иных средств массовой информации, либо снимать участника (фотосъемка, аудио -, видеозапись) для изготовления любых рекламных материалов без уплаты за это какого-либо вознаграждения).</w:t>
      </w:r>
      <w:proofErr w:type="gramEnd"/>
    </w:p>
    <w:p w:rsidR="00B83269" w:rsidRPr="00397483" w:rsidRDefault="00B83269" w:rsidP="00B83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2225"/>
          <w:sz w:val="18"/>
          <w:szCs w:val="18"/>
          <w:lang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5.12. С момента получения приза победители акции самостоятельно несут ответственность за уплату всех налогов и иных существующих обязательных платежей, связанных с его получением и использованием, установленных действующим законодательством Российской Федерации.</w:t>
      </w:r>
    </w:p>
    <w:p w:rsidR="00492E30" w:rsidRPr="00397483" w:rsidRDefault="001D06DB" w:rsidP="00492E30">
      <w:pPr>
        <w:rPr>
          <w:i/>
          <w:sz w:val="18"/>
          <w:szCs w:val="18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 xml:space="preserve">5.13 </w:t>
      </w:r>
      <w:r w:rsidRPr="00397483">
        <w:rPr>
          <w:i/>
          <w:sz w:val="18"/>
          <w:szCs w:val="18"/>
        </w:rPr>
        <w:t>Организатор оставляет за собой право изменять услови</w:t>
      </w:r>
      <w:r w:rsidR="00492E30" w:rsidRPr="00397483">
        <w:rPr>
          <w:i/>
          <w:sz w:val="18"/>
          <w:szCs w:val="18"/>
        </w:rPr>
        <w:t>я акции в одностороннем порядке</w:t>
      </w:r>
    </w:p>
    <w:p w:rsidR="00B83269" w:rsidRPr="00397483" w:rsidRDefault="00B83269" w:rsidP="00492E30">
      <w:pPr>
        <w:rPr>
          <w:rFonts w:ascii="Arial" w:eastAsia="Times New Roman" w:hAnsi="Arial" w:cs="Arial"/>
          <w:color w:val="382225"/>
          <w:sz w:val="18"/>
          <w:szCs w:val="18"/>
          <w:lang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6. Порядок участия в акции и определения победителей акции.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6.1. Для участия в акции необходимо: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6.1.1. С 15 июня 2019 года по 20 декабря 2019 года совершать покупки любых товаров в магазинах «Теплотехника» ИП Сапун Л.А. и ИП Сапун А.В</w:t>
      </w:r>
    </w:p>
    <w:p w:rsidR="00B83269" w:rsidRPr="00397483" w:rsidRDefault="00B83269" w:rsidP="00B83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2225"/>
          <w:sz w:val="18"/>
          <w:szCs w:val="18"/>
          <w:lang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6.1.2. Купить товар за период акции на сумму от 500 000 руб.</w:t>
      </w:r>
    </w:p>
    <w:p w:rsidR="00B83269" w:rsidRPr="00397483" w:rsidRDefault="00B83269" w:rsidP="00B83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2225"/>
          <w:sz w:val="18"/>
          <w:szCs w:val="18"/>
          <w:lang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6.1.3. Заполнить анкету и указать там следующие данные: ФИО, день, месяц и год рождения, номер мобильного телефона и адрес электронной почты.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</w:r>
    </w:p>
    <w:p w:rsidR="00B83269" w:rsidRPr="00397483" w:rsidRDefault="00B83269" w:rsidP="00B83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2225"/>
          <w:sz w:val="18"/>
          <w:szCs w:val="18"/>
          <w:lang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6.2. Призовой фонд акции: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6.2.1. В акции будет разыгран Призовой фонд (совокупность имущества, предназначенного для передачи выигрышей согласно Условиям акции).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 xml:space="preserve">6.2.2. Призовой фонд </w:t>
      </w:r>
      <w:proofErr w:type="gramStart"/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образуется за счет средств Организатора и используется</w:t>
      </w:r>
      <w:proofErr w:type="gramEnd"/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 xml:space="preserve"> исключительно для передачи Призов Участникам акции. Организатору запрещается обременять Призовой фонд какими-либо обязательствами, за исключением обязательств перед Участниками по передаче Призов, а также использовать средства Призового фонда акции иначе, чем на выплату, передачу Призов.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6.2.3. Призовой Фонд включает в себя следующие призы: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 xml:space="preserve">6.2.3.1. </w:t>
      </w:r>
      <w:r w:rsidRPr="00397483">
        <w:rPr>
          <w:sz w:val="18"/>
          <w:szCs w:val="18"/>
        </w:rPr>
        <w:t xml:space="preserve">Смартфон </w:t>
      </w:r>
      <w:proofErr w:type="spellStart"/>
      <w:r w:rsidRPr="00397483">
        <w:rPr>
          <w:sz w:val="18"/>
          <w:szCs w:val="18"/>
        </w:rPr>
        <w:t>Apple</w:t>
      </w:r>
      <w:proofErr w:type="spellEnd"/>
      <w:r w:rsidRPr="00397483">
        <w:rPr>
          <w:sz w:val="18"/>
          <w:szCs w:val="18"/>
        </w:rPr>
        <w:t xml:space="preserve"> </w:t>
      </w:r>
      <w:proofErr w:type="spellStart"/>
      <w:r w:rsidRPr="00397483">
        <w:rPr>
          <w:sz w:val="18"/>
          <w:szCs w:val="18"/>
        </w:rPr>
        <w:t>iPhone</w:t>
      </w:r>
      <w:proofErr w:type="spellEnd"/>
      <w:r w:rsidRPr="00397483">
        <w:rPr>
          <w:sz w:val="18"/>
          <w:szCs w:val="18"/>
        </w:rPr>
        <w:t xml:space="preserve"> X </w:t>
      </w:r>
      <w:r w:rsidR="000C145D" w:rsidRPr="00397483">
        <w:rPr>
          <w:sz w:val="18"/>
          <w:szCs w:val="18"/>
        </w:rPr>
        <w:t>1шт.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 xml:space="preserve">6.2.3.2. Сертификат от туристического оператора «Розовый слон» на сумму 40 000 </w:t>
      </w:r>
      <w:proofErr w:type="spellStart"/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руб</w:t>
      </w:r>
      <w:proofErr w:type="spellEnd"/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 xml:space="preserve"> </w:t>
      </w:r>
      <w:r w:rsidR="000C145D" w:rsidRPr="00397483">
        <w:rPr>
          <w:sz w:val="18"/>
          <w:szCs w:val="18"/>
        </w:rPr>
        <w:t>1шт.</w:t>
      </w:r>
    </w:p>
    <w:p w:rsidR="000C145D" w:rsidRPr="00397483" w:rsidRDefault="00B83269" w:rsidP="00B83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2225"/>
          <w:sz w:val="18"/>
          <w:szCs w:val="18"/>
          <w:lang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 xml:space="preserve">6.2.3.3. </w:t>
      </w:r>
      <w:r w:rsidR="000C145D" w:rsidRPr="00397483">
        <w:rPr>
          <w:sz w:val="18"/>
          <w:szCs w:val="18"/>
        </w:rPr>
        <w:t xml:space="preserve">Аккумуляторный перфоратор </w:t>
      </w:r>
      <w:proofErr w:type="spellStart"/>
      <w:r w:rsidR="000C145D" w:rsidRPr="00397483">
        <w:rPr>
          <w:sz w:val="18"/>
          <w:szCs w:val="18"/>
        </w:rPr>
        <w:t>Bosch</w:t>
      </w:r>
      <w:proofErr w:type="spellEnd"/>
      <w:r w:rsidR="000C145D" w:rsidRPr="00397483">
        <w:rPr>
          <w:sz w:val="18"/>
          <w:szCs w:val="18"/>
        </w:rPr>
        <w:t xml:space="preserve"> GBH 180-LI 1шт.</w:t>
      </w:r>
    </w:p>
    <w:p w:rsidR="000C145D" w:rsidRPr="00397483" w:rsidRDefault="000C145D" w:rsidP="00B83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2225"/>
          <w:sz w:val="18"/>
          <w:szCs w:val="18"/>
          <w:lang w:val="en-US"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val="en-US" w:eastAsia="ru-RU"/>
        </w:rPr>
        <w:lastRenderedPageBreak/>
        <w:t xml:space="preserve">6.2.3.4. </w:t>
      </w:r>
      <w:r w:rsidRPr="00397483">
        <w:rPr>
          <w:sz w:val="18"/>
          <w:szCs w:val="18"/>
        </w:rPr>
        <w:t>Пылесос</w:t>
      </w:r>
      <w:r w:rsidRPr="00397483">
        <w:rPr>
          <w:sz w:val="18"/>
          <w:szCs w:val="18"/>
          <w:lang w:val="en-US"/>
        </w:rPr>
        <w:t xml:space="preserve"> Bosch GAS 20 L 1</w:t>
      </w:r>
      <w:proofErr w:type="spellStart"/>
      <w:r w:rsidRPr="00397483">
        <w:rPr>
          <w:sz w:val="18"/>
          <w:szCs w:val="18"/>
        </w:rPr>
        <w:t>шт</w:t>
      </w:r>
      <w:proofErr w:type="spellEnd"/>
      <w:r w:rsidRPr="00397483">
        <w:rPr>
          <w:sz w:val="18"/>
          <w:szCs w:val="18"/>
          <w:lang w:val="en-US"/>
        </w:rPr>
        <w:t>.</w:t>
      </w:r>
    </w:p>
    <w:p w:rsidR="000C145D" w:rsidRPr="00397483" w:rsidRDefault="000C145D" w:rsidP="00B83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2225"/>
          <w:sz w:val="18"/>
          <w:szCs w:val="18"/>
          <w:lang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val="en-US" w:eastAsia="ru-RU"/>
        </w:rPr>
        <w:t>6.2.3.5.</w:t>
      </w:r>
      <w:r w:rsidR="00397483" w:rsidRPr="00397483">
        <w:rPr>
          <w:rFonts w:ascii="Arial" w:eastAsia="Times New Roman" w:hAnsi="Arial" w:cs="Arial"/>
          <w:color w:val="382225"/>
          <w:sz w:val="18"/>
          <w:szCs w:val="18"/>
          <w:lang w:val="en-US" w:eastAsia="ru-RU"/>
        </w:rPr>
        <w:t xml:space="preserve"> </w:t>
      </w:r>
      <w:r w:rsidR="00397483" w:rsidRPr="00397483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Малогабаритные пресс-клещи </w:t>
      </w:r>
      <w:r w:rsidR="00397483" w:rsidRPr="00397483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VALTEC</w:t>
      </w:r>
      <w:r w:rsidR="00397483" w:rsidRPr="00397483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16-20 </w:t>
      </w:r>
      <w:proofErr w:type="spellStart"/>
      <w:r w:rsidR="00397483" w:rsidRPr="00397483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t>Vtm</w:t>
      </w:r>
      <w:proofErr w:type="spellEnd"/>
      <w:r w:rsidR="00397483" w:rsidRPr="00397483">
        <w:rPr>
          <w:rFonts w:ascii="Verdana" w:hAnsi="Verdana"/>
          <w:color w:val="222222"/>
          <w:sz w:val="18"/>
          <w:szCs w:val="18"/>
          <w:shd w:val="clear" w:color="auto" w:fill="FFFFFF"/>
        </w:rPr>
        <w:t>.293</w:t>
      </w:r>
      <w:r w:rsidR="00397483">
        <w:rPr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397483" w:rsidRPr="00397483">
        <w:rPr>
          <w:sz w:val="18"/>
          <w:szCs w:val="18"/>
        </w:rPr>
        <w:t>1шт.</w:t>
      </w:r>
    </w:p>
    <w:p w:rsidR="003D6C5F" w:rsidRPr="00397483" w:rsidRDefault="00B83269" w:rsidP="00B83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2225"/>
          <w:sz w:val="18"/>
          <w:szCs w:val="18"/>
          <w:lang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val="en-US" w:eastAsia="ru-RU"/>
        </w:rPr>
        <w:t> 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6.2.4. Денежный эквивалент не</w:t>
      </w:r>
      <w:r w:rsid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 xml:space="preserve"> 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денежных призов Организатором не предусмотрен.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6.2.5. Организатор акции не обременяется какими-либо обязательствами за исключением обязательств перед Участниками акции по передаче призов, а так же не использует средства призового фонда акции иначе, как на передачу призов.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6.3. Порядок определения победителей акции.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 xml:space="preserve">6.3.1. </w:t>
      </w:r>
      <w:r w:rsidR="003D6C5F"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Специалист по монтажу купивший на большую сумму от 500 000 руб. из ассортимента, реализуемых товаров Организатора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6.3.2. Определение победителей проводится</w:t>
      </w:r>
      <w:r w:rsidR="003D6C5F"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 xml:space="preserve"> из отчета покупок за период с 15 июня 2019 года по 20 декабря 2019 года</w:t>
      </w:r>
    </w:p>
    <w:p w:rsidR="00B83269" w:rsidRPr="00397483" w:rsidRDefault="00B83269" w:rsidP="003D6C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2225"/>
          <w:sz w:val="18"/>
          <w:szCs w:val="18"/>
          <w:lang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 xml:space="preserve">6.3.4. </w:t>
      </w:r>
      <w:r w:rsidR="003D6C5F"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Вручение подарков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 xml:space="preserve"> проходят: </w:t>
      </w:r>
      <w:r w:rsidR="003D6C5F"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25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 xml:space="preserve"> </w:t>
      </w:r>
      <w:r w:rsidR="003D6C5F"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декабря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 xml:space="preserve"> 201</w:t>
      </w:r>
      <w:r w:rsidR="003D6C5F"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9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 xml:space="preserve"> года с 1</w:t>
      </w:r>
      <w:r w:rsidR="003D6C5F"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1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.00 до 1</w:t>
      </w:r>
      <w:r w:rsidR="003D6C5F"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5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 xml:space="preserve">.00. </w:t>
      </w:r>
    </w:p>
    <w:p w:rsidR="003D6C5F" w:rsidRPr="00397483" w:rsidRDefault="00B83269" w:rsidP="00B83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2225"/>
          <w:sz w:val="18"/>
          <w:szCs w:val="18"/>
          <w:lang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 xml:space="preserve">6.3.5. Стать победителем акции и получить приз может только участник, лично присутствующий на </w:t>
      </w:r>
      <w:r w:rsidR="003D6C5F"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вручении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 xml:space="preserve">. </w:t>
      </w:r>
    </w:p>
    <w:p w:rsidR="003D6C5F" w:rsidRPr="00397483" w:rsidRDefault="00B83269" w:rsidP="00B83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2225"/>
          <w:sz w:val="18"/>
          <w:szCs w:val="18"/>
          <w:lang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7. Порядок, сроки и место получения выигрышей.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 xml:space="preserve">7.1.1. Победители акции обязаны в случае выигрыша самостоятельно оплатить налог на выигрыш согласно </w:t>
      </w:r>
      <w:proofErr w:type="spellStart"/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пп</w:t>
      </w:r>
      <w:proofErr w:type="spellEnd"/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. 5 п. 1 ст.228НК РФ.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 xml:space="preserve">7.1.2. ПРИЗЫ ВЫДАЮТСЯ НА МЕСТЕ ПРОВЕДЕНИЯ </w:t>
      </w:r>
      <w:r w:rsidR="003D6C5F"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выдачи призов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, на территории Организатора акции.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7.1.3. Для получения приза необходимо ОБЯЗАТЕЛЬНО предъявить паспорт.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7.1.4. Участник акции не вправе передавать получения приза в случае выигрыша третьему лицу (в том числе по переданному</w:t>
      </w:r>
      <w:r w:rsidR="003D6C5F"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 xml:space="preserve"> 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 xml:space="preserve">документу, удостоверяющему личность). </w:t>
      </w:r>
    </w:p>
    <w:p w:rsidR="00B83269" w:rsidRPr="00397483" w:rsidRDefault="00B83269" w:rsidP="00B83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2225"/>
          <w:sz w:val="18"/>
          <w:szCs w:val="18"/>
          <w:lang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7.1.5. Участник акции не вправе требовать денежного эквивалента выигрыша.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7.2. Участник обязан подписать акт приема-передачи Приза.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 xml:space="preserve">7.3. Отказ Победителя совершить любое из действий, предусмотренных настоящим разделом Условий, в том числе отказ предъявить документ, удостоверяющий личность или подписать акт приема-передачи Приза, может послужить причиной отказа Организатора в выдаче Приза. В таком случае Приз признается невостребованным, </w:t>
      </w:r>
      <w:proofErr w:type="gramStart"/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хранится и используется</w:t>
      </w:r>
      <w:proofErr w:type="gramEnd"/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 xml:space="preserve"> по усмотрению Организатора.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7.4. С момента передачи выигрыша Победителю Организатор не несет ответственности за риск его случайной гибели или порчи.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7.5. Дата вручения выигрышей Победителям определяется по дате передачи Призов Победителям.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7.6. Целостность и функциональная пригодность выигрышей должна проверяться Участниками непосредственно при получении выигрыша. Внешний вид оригинальных выигрышей может отличаться от их изображения в рекламных материалах.</w:t>
      </w:r>
    </w:p>
    <w:p w:rsidR="003D6C5F" w:rsidRPr="00397483" w:rsidRDefault="003D6C5F" w:rsidP="00B83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2225"/>
          <w:sz w:val="18"/>
          <w:szCs w:val="18"/>
          <w:lang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 xml:space="preserve">7.7. </w:t>
      </w:r>
      <w:r w:rsidRPr="00397483">
        <w:rPr>
          <w:sz w:val="18"/>
          <w:szCs w:val="18"/>
        </w:rPr>
        <w:t>Туристические путевки от тур оператора "Розовый слон" могут быть использованы в течение конкретного срока, указанного на сертификате, врученном победителю.</w:t>
      </w:r>
    </w:p>
    <w:p w:rsidR="00B83269" w:rsidRPr="00397483" w:rsidRDefault="00B83269" w:rsidP="00B83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2225"/>
          <w:sz w:val="18"/>
          <w:szCs w:val="18"/>
          <w:lang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8. Порядок информирования участников об условиях акции.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8.1. Публикация итогов акции Призового фонда производится в течение 10 (Десяти) календарных дней с момента проведения акции.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8.2. Сроки, условия акции и Победители в полном объеме публикуются Организатором в сети Интернет на Сайте </w:t>
      </w:r>
      <w:r w:rsidR="003D6C5F" w:rsidRPr="00397483">
        <w:rPr>
          <w:rFonts w:ascii="Arial" w:eastAsia="Times New Roman" w:hAnsi="Arial" w:cs="Arial"/>
          <w:color w:val="00A6DC"/>
          <w:sz w:val="18"/>
          <w:szCs w:val="18"/>
          <w:u w:val="single"/>
          <w:lang w:val="en-US" w:eastAsia="ru-RU"/>
        </w:rPr>
        <w:t>https</w:t>
      </w:r>
      <w:r w:rsidR="003D6C5F" w:rsidRPr="00397483">
        <w:rPr>
          <w:rFonts w:ascii="Arial" w:eastAsia="Times New Roman" w:hAnsi="Arial" w:cs="Arial"/>
          <w:color w:val="00A6DC"/>
          <w:sz w:val="18"/>
          <w:szCs w:val="18"/>
          <w:u w:val="single"/>
          <w:lang w:eastAsia="ru-RU"/>
        </w:rPr>
        <w:t>://</w:t>
      </w:r>
      <w:proofErr w:type="spellStart"/>
      <w:r w:rsidR="003D6C5F" w:rsidRPr="00397483">
        <w:rPr>
          <w:rFonts w:ascii="Arial" w:eastAsia="Times New Roman" w:hAnsi="Arial" w:cs="Arial"/>
          <w:color w:val="00A6DC"/>
          <w:sz w:val="18"/>
          <w:szCs w:val="18"/>
          <w:u w:val="single"/>
          <w:lang w:val="en-US" w:eastAsia="ru-RU"/>
        </w:rPr>
        <w:t>teplotehnika</w:t>
      </w:r>
      <w:proofErr w:type="spellEnd"/>
      <w:r w:rsidR="003D6C5F" w:rsidRPr="00397483">
        <w:rPr>
          <w:rFonts w:ascii="Arial" w:eastAsia="Times New Roman" w:hAnsi="Arial" w:cs="Arial"/>
          <w:color w:val="00A6DC"/>
          <w:sz w:val="18"/>
          <w:szCs w:val="18"/>
          <w:u w:val="single"/>
          <w:lang w:eastAsia="ru-RU"/>
        </w:rPr>
        <w:t>.</w:t>
      </w:r>
      <w:r w:rsidR="003D6C5F" w:rsidRPr="00397483">
        <w:rPr>
          <w:rFonts w:ascii="Arial" w:eastAsia="Times New Roman" w:hAnsi="Arial" w:cs="Arial"/>
          <w:color w:val="00A6DC"/>
          <w:sz w:val="18"/>
          <w:szCs w:val="18"/>
          <w:u w:val="single"/>
          <w:lang w:val="en-US" w:eastAsia="ru-RU"/>
        </w:rPr>
        <w:t>com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8.3. Предложение об участии в проводимой акции, сопровождающееся кратким изложением условий ее проведения, доводится Организатором до Участников путем размещения соответствующей информации в рекламно-информационных материалах, в местах продаж товаров, участвующих в акции, а также на радио и телевидении.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8.4. Организатор акции вправе использовать дополнительные, не указанные в настоящем разделе Условий, средства доведения до Участников предложения об участии в проводимой акции, сопровождающегося кратким изложением условий ее проведения и иной рекламной информации.</w:t>
      </w:r>
    </w:p>
    <w:p w:rsidR="00B83269" w:rsidRPr="00397483" w:rsidRDefault="00B83269" w:rsidP="00B83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82225"/>
          <w:sz w:val="18"/>
          <w:szCs w:val="18"/>
          <w:lang w:eastAsia="ru-RU"/>
        </w:rPr>
      </w:pP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9. Порядок использования персональных данных.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 xml:space="preserve">9.1. </w:t>
      </w:r>
      <w:proofErr w:type="gramStart"/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Факт заполнения участником анкеты для участия в розыгрыше является согласием Участника на предоставление персональных данных для обработки в связи с его Участием в акции, включая сбор, запись, систематизацию, накопление, хранение, уточнение (обновление, изменение), извлечение, использование, в том числе для целей определения победителей, отправки сообщений в связи с участием в акции, с целью вручения Приза, индивидуального общения с Участником в целях</w:t>
      </w:r>
      <w:proofErr w:type="gramEnd"/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 xml:space="preserve">, </w:t>
      </w:r>
      <w:proofErr w:type="gramStart"/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связанных с проведением акции, как самим Организатором, так и третьими лицами, привлеченными Организатором, передачу (распространение, предоставление, доступ), обезличивание, блокирование, удаление, уничтожение персональных данных в целях, связанных с проведением акции.</w:t>
      </w:r>
      <w:proofErr w:type="gramEnd"/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 xml:space="preserve"> Указанное право может быть отозвано Участником лично в письменной форме посредством направления письма на почтовый адрес Организатора, </w:t>
      </w:r>
      <w:r w:rsidR="003D6C5F" w:rsidRPr="00397483">
        <w:rPr>
          <w:rFonts w:ascii="Arial" w:eastAsia="Times New Roman" w:hAnsi="Arial" w:cs="Arial"/>
          <w:color w:val="382225"/>
          <w:sz w:val="18"/>
          <w:szCs w:val="18"/>
          <w:lang w:val="en-US" w:eastAsia="ru-RU"/>
        </w:rPr>
        <w:t>info</w:t>
      </w:r>
      <w:r w:rsidR="003D6C5F"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@</w:t>
      </w:r>
      <w:proofErr w:type="spellStart"/>
      <w:r w:rsidR="003D6C5F" w:rsidRPr="00397483">
        <w:rPr>
          <w:rFonts w:ascii="Arial" w:eastAsia="Times New Roman" w:hAnsi="Arial" w:cs="Arial"/>
          <w:color w:val="382225"/>
          <w:sz w:val="18"/>
          <w:szCs w:val="18"/>
          <w:lang w:val="en-US" w:eastAsia="ru-RU"/>
        </w:rPr>
        <w:t>teplotehnika</w:t>
      </w:r>
      <w:proofErr w:type="spellEnd"/>
      <w:r w:rsidR="003D6C5F"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.</w:t>
      </w:r>
      <w:r w:rsidR="003D6C5F" w:rsidRPr="00397483">
        <w:rPr>
          <w:rFonts w:ascii="Arial" w:eastAsia="Times New Roman" w:hAnsi="Arial" w:cs="Arial"/>
          <w:color w:val="382225"/>
          <w:sz w:val="18"/>
          <w:szCs w:val="18"/>
          <w:lang w:val="en-US" w:eastAsia="ru-RU"/>
        </w:rPr>
        <w:t>com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. настоящих Условий с указанием своих фамилии, имени и отчества, даты рождения и адреса, которые Участник сообщал в целях участия в акции.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9.2. Обработка персональных данных осуществляется только в целях исполнения договора на участие в акции, одной из сторон которого является Участник.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 xml:space="preserve">9.3. Персональные данные не </w:t>
      </w:r>
      <w:proofErr w:type="gramStart"/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>распространяются и не предоставляются</w:t>
      </w:r>
      <w:proofErr w:type="gramEnd"/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t xml:space="preserve"> третьим лицам для целей не связанных с настоящей Акцией без согласия субъекта персональных данных и используются Организатором и уполномоченными им лицами исключительно для исполнения указанного договора.</w:t>
      </w:r>
      <w:r w:rsidRPr="00397483">
        <w:rPr>
          <w:rFonts w:ascii="Arial" w:eastAsia="Times New Roman" w:hAnsi="Arial" w:cs="Arial"/>
          <w:color w:val="382225"/>
          <w:sz w:val="18"/>
          <w:szCs w:val="18"/>
          <w:lang w:eastAsia="ru-RU"/>
        </w:rPr>
        <w:br/>
        <w:t>9.4. Участник, принимая участие в акции, предоставляет свое согласие на распространение путем публикации своих персональных данных в части фамилии, имени, отчества, а также подлежащего вручению приза, если Организатор примет решение.</w:t>
      </w:r>
    </w:p>
    <w:p w:rsidR="00B83269" w:rsidRPr="003C4B3D" w:rsidRDefault="00B83269" w:rsidP="003C4B3D">
      <w:pPr>
        <w:shd w:val="clear" w:color="auto" w:fill="FFFFFF"/>
        <w:spacing w:before="100" w:beforeAutospacing="1" w:after="136" w:line="299" w:lineRule="atLeast"/>
        <w:outlineLvl w:val="2"/>
        <w:rPr>
          <w:rFonts w:ascii="Arial" w:eastAsia="Times New Roman" w:hAnsi="Arial" w:cs="Arial"/>
          <w:b/>
          <w:bCs/>
          <w:color w:val="382225"/>
          <w:sz w:val="26"/>
          <w:szCs w:val="26"/>
          <w:lang w:eastAsia="ru-RU"/>
        </w:rPr>
      </w:pPr>
    </w:p>
    <w:p w:rsidR="00FD0A31" w:rsidRDefault="00FD0A31"/>
    <w:sectPr w:rsidR="00FD0A31" w:rsidSect="00FD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4B3D"/>
    <w:rsid w:val="000C145D"/>
    <w:rsid w:val="001D06DB"/>
    <w:rsid w:val="002432C3"/>
    <w:rsid w:val="00397483"/>
    <w:rsid w:val="003C4B3D"/>
    <w:rsid w:val="003D6C5F"/>
    <w:rsid w:val="00492E30"/>
    <w:rsid w:val="00723335"/>
    <w:rsid w:val="00B61B2D"/>
    <w:rsid w:val="00B83269"/>
    <w:rsid w:val="00C2525C"/>
    <w:rsid w:val="00E835D4"/>
    <w:rsid w:val="00FC1952"/>
    <w:rsid w:val="00FD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31"/>
  </w:style>
  <w:style w:type="paragraph" w:styleId="3">
    <w:name w:val="heading 3"/>
    <w:basedOn w:val="a"/>
    <w:link w:val="30"/>
    <w:uiPriority w:val="9"/>
    <w:qFormat/>
    <w:rsid w:val="003C4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4B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83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shunaylovaa</dc:creator>
  <cp:lastModifiedBy>shunaylovaa</cp:lastModifiedBy>
  <cp:revision>8</cp:revision>
  <dcterms:created xsi:type="dcterms:W3CDTF">2019-06-06T10:51:00Z</dcterms:created>
  <dcterms:modified xsi:type="dcterms:W3CDTF">2019-06-13T09:16:00Z</dcterms:modified>
</cp:coreProperties>
</file>